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217" w:leader="none"/>
        </w:tabs>
        <w:spacing w:lineRule="auto" w:line="240"/>
        <w:jc w:val="center"/>
        <w:rPr>
          <w:rFonts w:ascii="Times New Roman" w:hAnsi="Times New Roman"/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Szkolny program </w:t>
      </w:r>
    </w:p>
    <w:p>
      <w:pPr>
        <w:pStyle w:val="Normal"/>
        <w:tabs>
          <w:tab w:val="clear" w:pos="708"/>
          <w:tab w:val="left" w:pos="6217" w:leader="none"/>
        </w:tabs>
        <w:spacing w:lineRule="auto" w:line="240"/>
        <w:jc w:val="center"/>
        <w:rPr>
          <w:rFonts w:ascii="Times New Roman" w:hAnsi="Times New Roman"/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wychowawczo-profilaktyczny</w:t>
      </w:r>
    </w:p>
    <w:p>
      <w:pPr>
        <w:pStyle w:val="Normal"/>
        <w:tabs>
          <w:tab w:val="clear" w:pos="708"/>
          <w:tab w:val="left" w:pos="6217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48"/>
          <w:szCs w:val="48"/>
        </w:rPr>
        <w:t xml:space="preserve">Szkoły Podstawowej nr 11                                                     </w:t>
      </w:r>
    </w:p>
    <w:p>
      <w:pPr>
        <w:pStyle w:val="Normal"/>
        <w:tabs>
          <w:tab w:val="clear" w:pos="708"/>
          <w:tab w:val="left" w:pos="621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48"/>
          <w:szCs w:val="48"/>
        </w:rPr>
      </w:pPr>
      <w:r>
        <w:rPr/>
      </w:r>
    </w:p>
    <w:p>
      <w:pPr>
        <w:pStyle w:val="Normal"/>
        <w:tabs>
          <w:tab w:val="clear" w:pos="708"/>
          <w:tab w:val="left" w:pos="621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im. J. Tuwima w Nowym Sączu</w:t>
      </w:r>
    </w:p>
    <w:p>
      <w:pPr>
        <w:pStyle w:val="Normal"/>
        <w:tabs>
          <w:tab w:val="clear" w:pos="708"/>
          <w:tab w:val="left" w:pos="621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Opracowany przez wszystkich nauczycieli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4"/>
        </w:rPr>
        <w:t>Obowiązuje od 30.09.2023 r.  do 30.09.2024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8"/>
          <w:szCs w:val="24"/>
        </w:rPr>
      </w:pPr>
      <w:r>
        <w:rPr>
          <w:rFonts w:cs="Arial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left="2832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Zatwierdzony przez Radę Rodziców dnia………….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Podstawa prawna: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Konstytucja Rzeczpospolitej Polskiej z 2 kwietnia 1997r. (Dz.U. z 1997r. nr 78, poz. 483ze zm.).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1989r. (Dz.U. z 1991r. nr 120, poz. 526).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7 września 1991 r. o systemie oświaty (tekst jedn.: Dz.U. z 2016 r. poz. 1943 ze zm.).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14 grudnia 2016 r. – Prawo oświatowe (Dz.U. z 2017 r. poz. 59).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24 lipca 2005r. o przeciwdziałaniu narkomanii (tekst jedn. Dz.U. z 2017 r. poz. 783).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Narodowej z 22 stycznia 2018 r. zmieniające rozporządzenie w sprawie zakresu i form prowadzenia w szkołach i placówkach systemu oświaty działalności wychowawczej, edukacyjnej, informacyjnej i profilaktycznej w celu przeciwdziałania narkomanii(Dz.U. z 2015 r. poz. 1249).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Rozporządzeniu Ministra Edukacji Narodowej z dnia 14 lutego 2017 r. w sprawie </w:t>
      </w:r>
    </w:p>
    <w:p>
      <w:pPr>
        <w:pStyle w:val="ListParagraph"/>
        <w:spacing w:lineRule="auto" w:line="240"/>
        <w:ind w:left="720" w:right="0" w:hang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podstawy programowej wychowania przedszkolnego oraz podstawy programowej </w:t>
      </w:r>
    </w:p>
    <w:p>
      <w:pPr>
        <w:pStyle w:val="ListParagraph"/>
        <w:spacing w:lineRule="auto" w:line="240"/>
        <w:ind w:left="720" w:right="0" w:hang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356)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/>
      </w:pPr>
      <w:r>
        <w:rPr>
          <w:rFonts w:ascii="Times New Roman" w:hAnsi="Times New Roman"/>
          <w:iCs/>
          <w:sz w:val="24"/>
          <w:szCs w:val="24"/>
        </w:rPr>
        <w:t>priorytety realizacji polityki oświatowej Ministra Edukacji Narodowej na rok szkolny 20</w:t>
      </w:r>
      <w:bookmarkStart w:id="0" w:name="_Hlk485156468"/>
      <w:bookmarkEnd w:id="0"/>
      <w:r>
        <w:rPr>
          <w:rFonts w:ascii="Times New Roman" w:hAnsi="Times New Roman"/>
          <w:iCs/>
          <w:sz w:val="24"/>
          <w:szCs w:val="24"/>
        </w:rPr>
        <w:t>23/24</w:t>
      </w:r>
    </w:p>
    <w:p>
      <w:pPr>
        <w:pStyle w:val="ListParagraph"/>
        <w:numPr>
          <w:ilvl w:val="0"/>
          <w:numId w:val="1"/>
        </w:numPr>
        <w:spacing w:lineRule="auto" w:line="240"/>
        <w:ind w:left="720" w:right="0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Statut Szkoły Podstawowej nr 11 w Nowym Sączu</w:t>
      </w:r>
    </w:p>
    <w:p>
      <w:pPr>
        <w:pStyle w:val="Normal"/>
        <w:spacing w:lineRule="auto" w:line="240" w:before="100" w:after="100"/>
        <w:ind w:left="360" w:right="0" w:hanging="0"/>
        <w:jc w:val="both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" w:ascii="Times New Roman" w:hAnsi="Times New Roman" w:cstheme="minorHAnsi"/>
          <w:bCs/>
          <w:color w:val="000000" w:themeColor="text1"/>
          <w:sz w:val="24"/>
          <w:szCs w:val="24"/>
          <w:lang w:eastAsia="pl-PL"/>
        </w:rPr>
        <w:t>Ponadto, w roku szk. 2023/2024 istotne może być:</w:t>
      </w:r>
    </w:p>
    <w:p>
      <w:pPr>
        <w:pStyle w:val="Nagwek2"/>
        <w:numPr>
          <w:ilvl w:val="0"/>
          <w:numId w:val="1"/>
        </w:numPr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b w:val="false"/>
          <w:color w:val="000000" w:themeColor="text1"/>
          <w:sz w:val="24"/>
          <w:szCs w:val="24"/>
        </w:rPr>
        <w:t xml:space="preserve">Rozporządzenie MEiN z 13 lipca 2023 r. zmieniające rozporządzenie w sprawie organizacji kształcenia, wychowania i opieki dzieci i młodzieży będących obywatelami Ukrainy (Dz.U. z 2023 r. po. 1367) – zmiana w zakresie § 13 </w:t>
      </w:r>
      <w:r>
        <w:rPr>
          <w:rFonts w:cs="" w:cstheme="minorHAnsi"/>
          <w:b w:val="false"/>
          <w:i/>
          <w:color w:val="000000" w:themeColor="text1"/>
          <w:sz w:val="24"/>
          <w:szCs w:val="24"/>
        </w:rPr>
        <w:t>(dot. modyfikacji programu wychowawczo-profilaktycznego)</w:t>
      </w:r>
      <w:r>
        <w:rPr>
          <w:rFonts w:cs="" w:cstheme="minorHAnsi"/>
          <w:b w:val="false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00" w:after="100"/>
        <w:ind w:left="360" w:right="0" w:hanging="0"/>
        <w:jc w:val="both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Wstęp - założenia teoretyczne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realizowany w Szkole Podstawowej nr 11 w Nowym Sączu opiera się na hierarchii wartości przyjętej przez Radę Pedagogiczną, Radę Rodziców i Samorząd Uczniowski, wynikających z przyjętej w szkole koncepcji pracy. W pracy wychowawczej kierujemy się założeniami pedagogiki Janusza Korczaka, który mówił: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i/>
          <w:color w:val="000000"/>
          <w:sz w:val="24"/>
          <w:szCs w:val="24"/>
          <w:shd w:fill="FAFAFA" w:val="clea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fill="FAFAFA" w:val="clear"/>
        </w:rPr>
        <w:t>Jeśli umiecie diagnozować radość dziecka i jej natężenie, musicie dostrzec, że najwyższą jest radość pokonanej trudności, osiągniętego celu, odkrytej tajemnicy. Radość tryumfu i szczęście samodzielności, opanowania, władania</w:t>
      </w:r>
      <w:r>
        <w:rPr>
          <w:rStyle w:val="Wyrnienie"/>
          <w:rFonts w:ascii="Times New Roman" w:hAnsi="Times New Roman"/>
          <w:color w:val="000000"/>
          <w:sz w:val="24"/>
          <w:szCs w:val="24"/>
          <w:shd w:fill="FAFAFA" w:val="clear"/>
        </w:rPr>
        <w:t>.”</w:t>
      </w:r>
      <w:r>
        <w:rPr>
          <w:rStyle w:val="Wyrnienie"/>
          <w:rFonts w:ascii="Times New Roman" w:hAnsi="Times New Roman"/>
          <w:b/>
          <w:color w:val="000000"/>
          <w:sz w:val="24"/>
          <w:szCs w:val="24"/>
          <w:shd w:fill="FAFAFA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Treści szkolnego programu wychowawczo-profilaktycznego są spójne ze statutem szkoły i wewnątrzszkolnym zasadami oceniania. Istotą działań wychowawczych i profilaktycznych szkoły jest współpraca całej społeczności szkolnej oparta na złożeniu, że </w:t>
      </w:r>
      <w:r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>
        <w:rPr>
          <w:rFonts w:ascii="Times New Roman" w:hAnsi="Times New Roman"/>
          <w:b/>
          <w:sz w:val="24"/>
          <w:szCs w:val="24"/>
        </w:rPr>
        <w:t xml:space="preserve">Wychowanie rozumiane jest jako wspieranie uczniów w rozwoju ku pełnej dojrzałości w sferze fizycznej, emocjonalnej, intelektualnej, duchowej i społecznej. </w:t>
      </w:r>
      <w:r>
        <w:rPr>
          <w:rFonts w:ascii="Times New Roman" w:hAnsi="Times New Roman"/>
          <w:sz w:val="24"/>
          <w:szCs w:val="24"/>
        </w:rPr>
        <w:t xml:space="preserve">Proces wychowania jest wzmacniany i uzupełniany poprzez działania z zakresu profilaktyki problemów dzieci i młodzieży, którą należy rozumieć jako interwencję wzmacniającą, korygującą i uzupełniającą wychowanie. Działalność  profilaktyczna  w  szkole  i  placówce  polega  na  realizowaniu  działań  z  zakresu profilaktyki uniwersalnej, selektywnej i wskazującej.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profilaktyczna obejmuje: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w  przypadku  profilaktyki  uniwersalnej  – wspieranie  wszystkich  uczniów  i  wychowanków w prawidłowym rozwoju i zdrowym stylu życia oraz podejmowanie działań, których celem jest ograniczanie zachowań ryzykownych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w przypadku profilaktyki selektywnej – wspieranie uczniów i wychowanków, którzy ze względu na swoją sytuację  rodzinną,  środowiskową  lub  uwarunkowania  biologiczne  są  w  wyższym stopniu narażeni na rozwój zachowań ryzykownych;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w  przypadku  profilaktyki  wskazującej –  wspieranie  uczniów  i  wychowanków,  u  których rozpoznano wczesne objawy zachowań  ryzykownych,  które  nie  zostały  zdiagnozowane  jako  zaburzenia  lub  choroby wymagające leczenia.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1080" w:right="0" w:hanging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Diagnoza potrzeb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wewnętrznej i zewnętrznej,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/>
      </w:pPr>
      <w:r>
        <w:rPr>
          <w:rFonts w:ascii="Times New Roman" w:hAnsi="Times New Roman"/>
          <w:sz w:val="24"/>
          <w:szCs w:val="24"/>
        </w:rPr>
        <w:t>ankiet przeprowadzonych wśród uczniów i rodziców w roku szkolnym 2022/23,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obserwacji środowiska szkolnego i diagnozowania potrzeb uczniów,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/>
      </w:pPr>
      <w:r>
        <w:rPr>
          <w:rFonts w:ascii="Times New Roman" w:hAnsi="Times New Roman"/>
          <w:sz w:val="24"/>
          <w:szCs w:val="24"/>
        </w:rPr>
        <w:t>ewaluacji wcześniejszego programu wychowawczego i programu profilaktyki realizowanych w roku szkolnym 2022/23,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(np. wnioski z zebrań rady pedagogicznej, pracy zespołów zadaniowych, zespołów przedmiotowych, zespołu wychowawczego),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rodziców),</w:t>
      </w:r>
    </w:p>
    <w:p>
      <w:pPr>
        <w:pStyle w:val="ListParagraph"/>
        <w:numPr>
          <w:ilvl w:val="0"/>
          <w:numId w:val="3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NIK o cyberprzemocy wśród dzieci i młodzieży z dnia 26.07.2017 r.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>
      <w:pPr>
        <w:pStyle w:val="ListParagraph"/>
        <w:numPr>
          <w:ilvl w:val="0"/>
          <w:numId w:val="4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powszechną znajomość założeń programu –przez uczniów, rodziców i wszystkich pracowników szkoły,</w:t>
      </w:r>
    </w:p>
    <w:p>
      <w:pPr>
        <w:pStyle w:val="ListParagraph"/>
        <w:numPr>
          <w:ilvl w:val="0"/>
          <w:numId w:val="4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>
      <w:pPr>
        <w:pStyle w:val="ListParagraph"/>
        <w:numPr>
          <w:ilvl w:val="0"/>
          <w:numId w:val="4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>
      <w:pPr>
        <w:pStyle w:val="ListParagraph"/>
        <w:numPr>
          <w:ilvl w:val="0"/>
          <w:numId w:val="4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>
      <w:pPr>
        <w:pStyle w:val="ListParagraph"/>
        <w:numPr>
          <w:ilvl w:val="0"/>
          <w:numId w:val="4"/>
        </w:numPr>
        <w:spacing w:lineRule="auto" w:line="240"/>
        <w:ind w:left="72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współodpowiedzialność za efekty realizacji programu,</w:t>
      </w:r>
    </w:p>
    <w:p>
      <w:pPr>
        <w:pStyle w:val="ListParagraph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Sylwetka absolwenta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Dążeniem naszej szkoły jest przygotowanie uczniów do efektywnego funkcjonowania w życiu społecznym oraz podejmowania samodzielnych decyzji w poczuciu odpowiedzialności za własny rozwój. Uczeń kończący szkołę, posiada następujące cechy:</w:t>
      </w:r>
    </w:p>
    <w:p>
      <w:pPr>
        <w:pStyle w:val="ListParagraph"/>
        <w:numPr>
          <w:ilvl w:val="0"/>
          <w:numId w:val="5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chrześcijańskie korzenie Europy oraz dziedzictwo kulturowe i cywilizacyjne świata.</w:t>
      </w:r>
    </w:p>
    <w:p>
      <w:pPr>
        <w:pStyle w:val="ListParagraph"/>
        <w:numPr>
          <w:ilvl w:val="0"/>
          <w:numId w:val="5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>
      <w:pPr>
        <w:pStyle w:val="ListParagraph"/>
        <w:numPr>
          <w:ilvl w:val="0"/>
          <w:numId w:val="5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dobrych obyczajów i kultury bycia,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siebie i innych,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odpowiedzialny,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historię i kulturę własnego narodu i regionu oraz tradycje szkoły,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zasad bezpieczeństwa i higieny życia,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kreatywny,</w:t>
      </w:r>
    </w:p>
    <w:p>
      <w:pPr>
        <w:pStyle w:val="ListParagraph"/>
        <w:numPr>
          <w:ilvl w:val="0"/>
          <w:numId w:val="6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odważny,</w:t>
      </w:r>
    </w:p>
    <w:p>
      <w:pPr>
        <w:pStyle w:val="ListParagraph"/>
        <w:numPr>
          <w:ilvl w:val="0"/>
          <w:numId w:val="7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samodzielny,</w:t>
      </w:r>
    </w:p>
    <w:p>
      <w:pPr>
        <w:pStyle w:val="ListParagraph"/>
        <w:numPr>
          <w:ilvl w:val="0"/>
          <w:numId w:val="7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>
      <w:pPr>
        <w:pStyle w:val="ListParagraph"/>
        <w:numPr>
          <w:ilvl w:val="0"/>
          <w:numId w:val="7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>
      <w:pPr>
        <w:pStyle w:val="ListParagraph"/>
        <w:numPr>
          <w:ilvl w:val="0"/>
          <w:numId w:val="7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odporny na niepowodzenia,</w:t>
      </w:r>
    </w:p>
    <w:p>
      <w:pPr>
        <w:pStyle w:val="ListParagraph"/>
        <w:numPr>
          <w:ilvl w:val="0"/>
          <w:numId w:val="7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integruje się z rówieśnikami i prawidłowo funkcjonuje w zespole,</w:t>
      </w:r>
    </w:p>
    <w:p>
      <w:pPr>
        <w:pStyle w:val="ListParagraph"/>
        <w:numPr>
          <w:ilvl w:val="0"/>
          <w:numId w:val="7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swoje pasje i zainteresowania,</w:t>
      </w:r>
    </w:p>
    <w:p>
      <w:pPr>
        <w:pStyle w:val="ListParagraph"/>
        <w:numPr>
          <w:ilvl w:val="0"/>
          <w:numId w:val="8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przygotowany do odbioru i uczestnictwa w kulturze,</w:t>
      </w:r>
    </w:p>
    <w:p>
      <w:pPr>
        <w:pStyle w:val="ListParagraph"/>
        <w:numPr>
          <w:ilvl w:val="0"/>
          <w:numId w:val="9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przyrodę, jest wrażliwy na jej piękno, działa proekologicznie,</w:t>
      </w:r>
    </w:p>
    <w:p>
      <w:pPr>
        <w:pStyle w:val="ListParagraph"/>
        <w:numPr>
          <w:ilvl w:val="0"/>
          <w:numId w:val="9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własne zdrowie psychiczne i fizyczne,</w:t>
      </w:r>
    </w:p>
    <w:p>
      <w:pPr>
        <w:pStyle w:val="ListParagraph"/>
        <w:numPr>
          <w:ilvl w:val="0"/>
          <w:numId w:val="9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 siebie mając świadomość swoich słabych i mocnych stron, jest aktywny i twórczy,</w:t>
      </w:r>
    </w:p>
    <w:p>
      <w:pPr>
        <w:pStyle w:val="ListParagraph"/>
        <w:numPr>
          <w:ilvl w:val="0"/>
          <w:numId w:val="9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wrażliwy i otwarty na potrzeby innych,</w:t>
      </w:r>
    </w:p>
    <w:p>
      <w:pPr>
        <w:pStyle w:val="ListParagraph"/>
        <w:numPr>
          <w:ilvl w:val="0"/>
          <w:numId w:val="9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szacunek dla rodziny i świadomość, że jest ona najważniejsza dla prawidłowego rozwoju i szczęścia nie tylko pojedynczych ludzi, ale i całego społeczeństwa,</w:t>
      </w:r>
    </w:p>
    <w:p>
      <w:pPr>
        <w:pStyle w:val="ListParagraph"/>
        <w:numPr>
          <w:ilvl w:val="0"/>
          <w:numId w:val="9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swoje zdanie, szanuje ludzi o odmiennych poglądach (asertywność zachowań),</w:t>
      </w:r>
    </w:p>
    <w:p>
      <w:pPr>
        <w:pStyle w:val="ListParagraph"/>
        <w:numPr>
          <w:ilvl w:val="0"/>
          <w:numId w:val="9"/>
        </w:numPr>
        <w:spacing w:lineRule="auto" w:line="24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z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na swoje predyspozycje zawodowe i możliwości uzyskania kwalifikacji zgodnie ze swoimi potrzebami i potrzebami rynku pracy.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Cele ogólne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wychowawcza w szkole polega na prowadzeniu działań z zakresu promocji zdrowia oraz wspomaganiu ucznia w jego rozwoju ukierunkowanym na osiągnięcie pełnej dojrzałości w sferze:</w:t>
      </w:r>
    </w:p>
    <w:p>
      <w:pPr>
        <w:pStyle w:val="ListParagraph"/>
        <w:numPr>
          <w:ilvl w:val="0"/>
          <w:numId w:val="10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fizycznej – ukierunkowanej na zdobycie przez ucznia wiedzy i umiejętności pozwalających na prowadzenie zdrowego stylu życia i podejmowania zachowań prozdrowotnych,</w:t>
      </w:r>
    </w:p>
    <w:p>
      <w:pPr>
        <w:pStyle w:val="ListParagraph"/>
        <w:numPr>
          <w:ilvl w:val="0"/>
          <w:numId w:val="10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>
      <w:pPr>
        <w:pStyle w:val="ListParagraph"/>
        <w:numPr>
          <w:ilvl w:val="0"/>
          <w:numId w:val="10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>
      <w:pPr>
        <w:pStyle w:val="ListParagraph"/>
        <w:numPr>
          <w:ilvl w:val="0"/>
          <w:numId w:val="10"/>
        </w:numPr>
        <w:spacing w:lineRule="auto" w:line="24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przyjaznego klimatu w szkole, budowanie prawidłowych relacji rówieśniczych oraz relacji uczniów i nauczycieli, a także nauczycieli i rodziców lub opiekunów, w tym wzmacnianie więzi z rówieśnikami oraz nauczycielami, doskonalenie umiejętności nauczycieli w zakresie budowania podmiotowych relacji z uczniami oraz ich rodzicami lub opiekunami oraz warsztatowej pracy z grupą uczniów,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kompetencji wychowawczych nauczycieli oraz rodziców lub opiekunów,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>
      <w:pPr>
        <w:pStyle w:val="ListParagraph"/>
        <w:numPr>
          <w:ilvl w:val="0"/>
          <w:numId w:val="11"/>
        </w:numPr>
        <w:spacing w:lineRule="auto" w:line="240"/>
        <w:ind w:left="680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w szkole polega na stałym poszerzaniu i ugruntowywaniu wiedzy i umiejętności u uczniów i ich rodziców lub opiekunów i nauczycieli z zakresu promocji zdrowia i zdrowego stylu życia.</w:t>
      </w:r>
    </w:p>
    <w:p>
      <w:pPr>
        <w:pStyle w:val="Akapitzlist"/>
        <w:spacing w:lineRule="auto" w:line="240"/>
        <w:ind w:left="0" w:right="0" w:hanging="0"/>
        <w:jc w:val="both"/>
        <w:rPr/>
      </w:pPr>
      <w:r>
        <w:rPr>
          <w:rStyle w:val="Domylnaczcionkaakapitu"/>
          <w:rFonts w:cs="Calibri" w:ascii="Times New Roman" w:hAnsi="Times New Roman"/>
          <w:b/>
          <w:bCs/>
          <w:color w:val="000000"/>
          <w:sz w:val="24"/>
          <w:szCs w:val="24"/>
        </w:rPr>
        <w:t xml:space="preserve">W bieżącym roku szkolnym 2023/24 </w:t>
      </w:r>
      <w:r>
        <w:rPr>
          <w:rStyle w:val="Domylnaczcionkaakapitu"/>
          <w:rFonts w:ascii="Times New Roman" w:hAnsi="Times New Roman"/>
          <w:b/>
          <w:bCs/>
          <w:color w:val="000000"/>
          <w:sz w:val="24"/>
          <w:szCs w:val="24"/>
        </w:rPr>
        <w:t xml:space="preserve">najważniejsze działania w pracy wychowawczej są ukierunkowane na:  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Style w:val="Domylnaczcionkaakapitu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wspomaganie rozwoju ucznia w sferze emocjonalnej, społecznej i twórczej,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dbałość o prawidłowe relacje rówieśnicze, wzajemną tolerancję i szacunek, pracę nad integracją klas, nad właściwym zachowaniem uczniów na terenie placówki, 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rozwijanie współpracy z rodzicami, zachęcanie do aktywności na rzecz szkoły, wspomaganie wychowawczej roli rodziny przez </w:t>
      </w: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poznanie środowiska rodzinnego uczniów oraz właściwą</w:t>
      </w: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organizację i realizację zajęć edukacyjnych,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budowanie poczucia tożsamości regionalnej i narodowej,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Fonts w:cs="Calibri" w:ascii="Times New Roman" w:hAnsi="Times New Roman"/>
          <w:color w:val="000000"/>
          <w:sz w:val="24"/>
          <w:szCs w:val="24"/>
        </w:rPr>
        <w:t>przeciwdziałanie przemocy, agresji i uzależnieniom,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Fonts w:cs="Calibri" w:ascii="Times New Roman" w:hAnsi="Times New Roman"/>
          <w:color w:val="000000"/>
          <w:sz w:val="24"/>
          <w:szCs w:val="24"/>
        </w:rPr>
        <w:t>przeciwdziałanie pojawianiu się zachowań ryzykownych,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Fonts w:cs="Calibri" w:ascii="Times New Roman" w:hAnsi="Times New Roman"/>
          <w:color w:val="000000"/>
          <w:sz w:val="24"/>
          <w:szCs w:val="24"/>
        </w:rPr>
        <w:t>troska o szeroko pojęte bezpieczeństwo podopiecznych, nauczycieli i rodziców,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minimalizowanie negatywnych skutków sytuacji kryzysowej wywołanej działaniami wojennymi na terenie Ukrainy, w jakiej znaleźli się uczniowie przybyli z tego państwa</w:t>
      </w: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C9211E"/>
          <w:spacing w:val="0"/>
          <w:sz w:val="24"/>
          <w:szCs w:val="24"/>
          <w:shd w:fill="FFFFFF" w:val="clear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>
      <w:pPr>
        <w:pStyle w:val="ListParagraph"/>
        <w:numPr>
          <w:ilvl w:val="0"/>
          <w:numId w:val="12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rodziców lub opiekunów, nauczycieli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>
      <w:pPr>
        <w:pStyle w:val="ListParagraph"/>
        <w:numPr>
          <w:ilvl w:val="0"/>
          <w:numId w:val="12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>
      <w:pPr>
        <w:pStyle w:val="ListParagraph"/>
        <w:numPr>
          <w:ilvl w:val="0"/>
          <w:numId w:val="12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>
      <w:pPr>
        <w:pStyle w:val="ListParagraph"/>
        <w:numPr>
          <w:ilvl w:val="0"/>
          <w:numId w:val="12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krytycznego myślenia i wspomaganie uczniów w konstruktywnym podejmowaniu decyzji w sytuacjach trudnych, zagrażających prawidłowemu rozwojowi i zdrowemu życiu,</w:t>
      </w:r>
    </w:p>
    <w:p>
      <w:pPr>
        <w:pStyle w:val="ListParagraph"/>
        <w:numPr>
          <w:ilvl w:val="0"/>
          <w:numId w:val="12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wewnątrzszkolnego doskonalenia kompetencji nauczycieli w zakresie rozpoznawania wczesnych objawów używania środków odurzających, substancji psychotropowych, środków zastępczych, nowych substancji psychoaktywnych, oraz podejmowania szkolnej interwencji profilaktycznej,</w:t>
      </w:r>
    </w:p>
    <w:p>
      <w:pPr>
        <w:pStyle w:val="ListParagraph"/>
        <w:numPr>
          <w:ilvl w:val="0"/>
          <w:numId w:val="12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 w zakresie profilaktyki używania środków odurzających, substancji psychotropowych, środków zastępczych, nowych substancji psychoaktywnych, norm rozwojowych i zaburzeń zdrowia psychicznego wieku rozwojowego,</w:t>
      </w:r>
    </w:p>
    <w:p>
      <w:pPr>
        <w:pStyle w:val="ListParagraph"/>
        <w:numPr>
          <w:ilvl w:val="0"/>
          <w:numId w:val="12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w procesach edukacyjnych narzędzi i zasobów cyfrowych oraz metod kształcenia na odległość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oraz innych pracowników szkoły.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>
      <w:pPr>
        <w:pStyle w:val="ListParagraph"/>
        <w:numPr>
          <w:ilvl w:val="0"/>
          <w:numId w:val="13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aktualnych informacji nauczycielom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>
      <w:pPr>
        <w:pStyle w:val="ListParagraph"/>
        <w:numPr>
          <w:ilvl w:val="0"/>
          <w:numId w:val="13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uczniów, ich rodziców lub opiekunów w przypadku używania środków odurzających, substancji psychotropowych, środków zastępczych, nowych substancji psychoaktywnych,</w:t>
      </w:r>
    </w:p>
    <w:p>
      <w:pPr>
        <w:pStyle w:val="ListParagraph"/>
        <w:numPr>
          <w:ilvl w:val="0"/>
          <w:numId w:val="13"/>
        </w:numPr>
        <w:spacing w:lineRule="auto" w:line="24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informacji uczniom, ich rodzicom lub opiekunom oraz nauczycielom na temat konsekwencji prawnych związanych z naruszeniem przepisów ustawy z dnia   24 lipca 2005 r. o przeciwdziałaniu narkomanii,</w:t>
      </w:r>
    </w:p>
    <w:p>
      <w:pPr>
        <w:pStyle w:val="ListParagraph"/>
        <w:numPr>
          <w:ilvl w:val="0"/>
          <w:numId w:val="13"/>
        </w:numPr>
        <w:spacing w:lineRule="auto" w:line="24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informowanie uczniów oraz ich rodziców lub opiekunów o obowiązujących procedurach postępowania nauczycieli oraz o metodach współpracy szkoły  z Policją w sytuacjach zagrożenia narkomanią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profilaktyczna obejmuje:</w:t>
      </w:r>
    </w:p>
    <w:p>
      <w:pPr>
        <w:pStyle w:val="Normal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pStyle w:val="Normal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uczniów, którzy ze względu na swoją sytuację rodzinną, środowiskową lub uwarunkowania biologiczne są w wyższym stopniu narażeni na przejawianie zachowań ryzykownych,</w:t>
      </w:r>
    </w:p>
    <w:p>
      <w:pPr>
        <w:pStyle w:val="Normal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te obejmują w szczególności:</w:t>
      </w:r>
    </w:p>
    <w:p>
      <w:pPr>
        <w:pStyle w:val="Normal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wśród uczniów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>
      <w:pPr>
        <w:pStyle w:val="Normal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>
      <w:pPr>
        <w:pStyle w:val="Normal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pStyle w:val="Normal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zawodowe nauczycieli w zakresie realizacji szkolnej interwencji profilaktycznej w przypadku podejmowania przez uczniów i wychowanków zachowań ryzykownych,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Calibri" w:ascii="Times New Roman" w:hAnsi="Times New Roman"/>
          <w:b/>
          <w:bCs/>
          <w:color w:val="000000"/>
          <w:sz w:val="24"/>
          <w:szCs w:val="24"/>
        </w:rPr>
        <w:t>W bieżącym roku szkolnym najważniejsze działania w pracy profilaktycznej są ukierunkowane na: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Style w:val="Domylnaczcionkaakapitu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zapoznanie z normami zachowania obowiązującymi w szkole, 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promowanie zdrowego i aktywnego stylu życia, 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rozpoznawanie sytuacji i zachowań ryzykownych, w tym korzystania ze środków psychoaktywnych (lekarstw bez wskazań lekarskich, papierosów i e-papierosów, alkoholu, narkotyków i tzw. nowych narkotyków- dopalaczy),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eliminowanie z życia szkolnego agresji i przemocy rówieśniczej,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>
          <w:color w:val="000000"/>
        </w:rPr>
      </w:pP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wdrażanie do bezpiecznego i efektywnego korzystania z technologii cyfrowych; przeciwdziałanie uzależnieniom związanych z nadużywaniem komputera, Internetu, telefonów komórkowych i telewizji, kształtowanie krytycznego podejścia do treści publikowanych w internecie i mediach społecznościowych</w:t>
      </w:r>
      <w:r>
        <w:rPr>
          <w:rFonts w:cs="Calibri" w:ascii="Times New Roman" w:hAnsi="Times New Roman"/>
          <w:color w:val="000000"/>
          <w:sz w:val="24"/>
          <w:szCs w:val="24"/>
        </w:rPr>
        <w:t>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>
          <w:color w:val="000000"/>
        </w:rPr>
      </w:pPr>
      <w:r>
        <w:rPr>
          <w:rFonts w:cs="Calibri" w:ascii="Times New Roman" w:hAnsi="Times New Roman"/>
          <w:color w:val="000000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>
          <w:color w:val="000000"/>
        </w:rPr>
      </w:pPr>
      <w:r>
        <w:rPr>
          <w:rFonts w:cs="Calibri" w:ascii="Times New Roman" w:hAnsi="Times New Roman"/>
          <w:color w:val="000000"/>
          <w:sz w:val="24"/>
          <w:szCs w:val="24"/>
        </w:rPr>
        <w:t>uczenie konstruktywnych sposobów wyrażania własnych emocji i radzenia sobie ze stresem,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uczenie dbałości o zdrowie psychiczne oraz wzmacnianie poczucia oparcia w najbliższym środowisku (rodzina, nauczyciele, specjaliści) w sytuacjach trudnych,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  <w:tab w:val="left" w:pos="993" w:leader="none"/>
        </w:tabs>
        <w:suppressAutoHyphens w:val="true"/>
        <w:overflowPunct w:val="false"/>
        <w:bidi w:val="0"/>
        <w:spacing w:lineRule="auto" w:line="240" w:before="0" w:after="200"/>
        <w:ind w:left="737" w:right="0" w:hanging="340"/>
        <w:contextualSpacing/>
        <w:jc w:val="both"/>
        <w:rPr/>
      </w:pPr>
      <w:r>
        <w:rPr>
          <w:rStyle w:val="Domylnaczcionkaakapitu"/>
          <w:rFonts w:cs="Calibri" w:ascii="Times New Roman" w:hAnsi="Times New Roman"/>
          <w:color w:val="000000"/>
          <w:sz w:val="24"/>
          <w:szCs w:val="24"/>
        </w:rPr>
        <w:t>znajomość zasad ruchu drogowego – bezpieczeństwo w drodze do szkoły.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Struktura oddziaływań wychowawczych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0" w:hanging="3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szkoły: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stwarza warunki dla realizacji procesu wychowawczego w szkole,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czuwa nad realizowaniem przez uczniów obowiązku szkolnego,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>
      <w:pPr>
        <w:pStyle w:val="Default"/>
        <w:numPr>
          <w:ilvl w:val="0"/>
          <w:numId w:val="18"/>
        </w:numPr>
        <w:suppressAutoHyphens w:val="true"/>
        <w:spacing w:lineRule="auto" w:line="240" w:before="0" w:after="20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motywuje nauczycieli i specjalistów do opracowania modelu wsparcia i pomocy uczniom przeżywającym trudności psychiczne,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 xml:space="preserve">inspiruje wszystkie grupy społeczności szkolnej do budowania </w:t>
      </w:r>
      <w:r>
        <w:rPr>
          <w:rStyle w:val="Domylnaczcionkaakapitu"/>
          <w:rFonts w:cs="CIDFont+F2" w:ascii="Times New Roman" w:hAnsi="Times New Roman"/>
          <w:sz w:val="24"/>
          <w:szCs w:val="24"/>
        </w:rPr>
        <w:t>dobrych wzajemnych relacji w środowisku szkolnym, jako czynnika zwiększającego  skuteczność i efektywność udzielanego wsparcia,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stwarza warunki do przestrzegania w szkole „Wytycznych MEiN, MZ i GIS” obowiązujących w okresie pandemii, zapewnia równowagę pomiędzy wymaganiami reżimu sanitarnego, a działaniami chroniącymi zdrowie psychiczne uczniów,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/>
      </w:pPr>
      <w:r>
        <w:rPr>
          <w:rStyle w:val="Domylnaczcionkaakapitu"/>
          <w:rFonts w:cs="CIDFont+F2"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czuwa nad wykorzystaniem lekcji wychowawczych do budowania systemu wsparcia psychicznego uczniów,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czuwa nad intensyfikowaniem współpracy nauczycieli i wychowawców z pedagogiem/psychologiem oraz pracownikami poradni psychologiczno-pedagogicznych w celu szybkiego i skutecznego reagowania na zaobserwowane problemy uczniów,</w:t>
      </w:r>
    </w:p>
    <w:p>
      <w:pPr>
        <w:pStyle w:val="Akapitzlist"/>
        <w:numPr>
          <w:ilvl w:val="0"/>
          <w:numId w:val="18"/>
        </w:numPr>
        <w:tabs>
          <w:tab w:val="clear" w:pos="708"/>
          <w:tab w:val="left" w:pos="0" w:leader="none"/>
        </w:tabs>
        <w:spacing w:lineRule="auto" w:line="240"/>
        <w:ind w:left="1635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  <w:u w:val="single"/>
        </w:rPr>
        <w:t>nadzoruje realizację Szkolnego Programu Wychowawczo-Profilaktycznego.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0" w:hanging="3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Pedagogiczna: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1635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1635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dostosowuje wymagania związane z realizacją podstawy programowej do zmniejszonej efektywności kształcenia wynikającej z osłabionej kondycji psychicznej uczniów oraz niższej efektywności zdalnego nauczania,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1635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1635" w:right="0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1635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1635" w:right="0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uczestniczy w realizacji Szkolnego Programu Wychowawczo-Profilaktycznego,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1635" w:right="0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uczestniczy w ewaluacji Szkolnego Programu Wychowawczo-Profilaktycznego.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0" w:hanging="3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przestrzegają obowiązujących w szkole procedur postępowania w sytuacjach</w:t>
      </w:r>
      <w:r>
        <w:rPr>
          <w:rStyle w:val="Domylnaczcionkaakapitu"/>
          <w:rFonts w:cs="Calibri"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cs="Calibri"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/>
      </w:pPr>
      <w:r>
        <w:rPr>
          <w:rStyle w:val="Domylnaczcionkaakapitu"/>
          <w:rFonts w:cs="Calibri" w:ascii="Times New Roman" w:hAnsi="Times New Roman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zapewniają atmosferę współpracy, zaufania, otwartości, wzajemnego wspomagania,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kształcą i wychowują dzieci w duchu patriotyzmu i demokracji,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>
      <w:pPr>
        <w:pStyle w:val="ListParagraph"/>
        <w:numPr>
          <w:ilvl w:val="0"/>
          <w:numId w:val="19"/>
        </w:numPr>
        <w:spacing w:lineRule="auto" w:line="240"/>
        <w:ind w:left="720" w:right="0" w:hanging="284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wspierają zainteresowania, pasje i rozwój osobowy ucznia,</w:t>
      </w:r>
    </w:p>
    <w:p>
      <w:pPr>
        <w:pStyle w:val="ListParagraph"/>
        <w:spacing w:lineRule="auto" w:line="240"/>
        <w:ind w:left="993" w:right="0" w:hanging="284"/>
        <w:jc w:val="both"/>
        <w:rPr>
          <w:rStyle w:val="Domylnaczcionkaakapitu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7"/>
        </w:numPr>
        <w:spacing w:lineRule="auto" w:line="240"/>
        <w:ind w:left="72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Wychowawcy klas: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/>
      </w:pPr>
      <w:r>
        <w:rPr>
          <w:rStyle w:val="Domylnaczcionkaakapitu"/>
          <w:rFonts w:cs="Calibri" w:ascii="Times New Roman" w:hAnsi="Times New Roman"/>
          <w:bCs/>
          <w:sz w:val="24"/>
          <w:szCs w:val="24"/>
        </w:rPr>
        <w:t>rozpoznają potrzeby uczniów w zakresie ochrony zdrowia psychicznego,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rozpoznają indywidualne potrzeby rozwojowe uczniów,</w:t>
      </w:r>
      <w:r>
        <w:rPr>
          <w:rStyle w:val="Domylnaczcionkaakapitu"/>
          <w:rFonts w:cs="Calibri"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cs="Calibri" w:ascii="Times New Roman" w:hAnsi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przygotowują sprawozdanie z realizacji planu pracy wychowawczej i wnioski do dalszej pracy,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 xml:space="preserve">oceniają zachowanie uczniów swojej klasy, zgodnie z obowiązującymi w szkole procedurami  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wspierają uczniów potrzebujących pomocy, znajdujących się w trudnej sytuacji,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rozpoznają oczekiwania swoich uczniów i ich rodziców,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/>
      </w:pPr>
      <w:r>
        <w:rPr>
          <w:rStyle w:val="Domylnaczcionkaakapitu"/>
          <w:rFonts w:cs="Calibri"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/>
      </w:pPr>
      <w:r>
        <w:rPr>
          <w:rFonts w:cs="Calibri"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>
      <w:pPr>
        <w:pStyle w:val="Akapitzlist"/>
        <w:numPr>
          <w:ilvl w:val="0"/>
          <w:numId w:val="20"/>
        </w:numPr>
        <w:spacing w:lineRule="auto" w:line="240"/>
        <w:ind w:left="1068" w:right="0" w:hanging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podejmują działania w zakresie poszerzania własnych kompetencji wychowawczych.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0" w:hanging="3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wychowawców:</w:t>
      </w:r>
    </w:p>
    <w:p>
      <w:pPr>
        <w:pStyle w:val="ListParagraph"/>
        <w:numPr>
          <w:ilvl w:val="0"/>
          <w:numId w:val="21"/>
        </w:numPr>
        <w:spacing w:lineRule="auto" w:line="240"/>
        <w:ind w:left="720" w:right="0" w:hanging="2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opracowuje projekty procedur postępowania w sytuacjach </w:t>
      </w:r>
      <w:r>
        <w:rPr>
          <w:rFonts w:ascii="Times New Roman" w:hAnsi="Times New Roman"/>
          <w:bCs/>
          <w:sz w:val="24"/>
          <w:szCs w:val="24"/>
        </w:rPr>
        <w:t xml:space="preserve">zagrożenia młodzieży demoralizacją i przestępczością, zasad współpracy z instytucjami i osobami działającymi na rzecz uczniów, </w:t>
      </w:r>
      <w:r>
        <w:rPr>
          <w:rFonts w:ascii="Times New Roman" w:hAnsi="Times New Roman"/>
          <w:sz w:val="24"/>
          <w:szCs w:val="24"/>
        </w:rPr>
        <w:t xml:space="preserve">propozycje modyfikacji </w:t>
      </w:r>
      <w:r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 zachowania i innych,</w:t>
      </w:r>
    </w:p>
    <w:p>
      <w:pPr>
        <w:pStyle w:val="ListParagraph"/>
        <w:numPr>
          <w:ilvl w:val="0"/>
          <w:numId w:val="21"/>
        </w:numPr>
        <w:spacing w:lineRule="auto" w:line="240"/>
        <w:ind w:left="720" w:righ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>
      <w:pPr>
        <w:pStyle w:val="ListParagraph"/>
        <w:numPr>
          <w:ilvl w:val="0"/>
          <w:numId w:val="21"/>
        </w:numPr>
        <w:spacing w:lineRule="auto" w:line="240"/>
        <w:ind w:left="720" w:righ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>
      <w:pPr>
        <w:pStyle w:val="ListParagraph"/>
        <w:numPr>
          <w:ilvl w:val="0"/>
          <w:numId w:val="21"/>
        </w:numPr>
        <w:spacing w:lineRule="auto" w:line="240"/>
        <w:ind w:left="720" w:righ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>
      <w:pPr>
        <w:pStyle w:val="ListParagraph"/>
        <w:spacing w:lineRule="auto" w:line="240"/>
        <w:ind w:left="993" w:righ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7"/>
        </w:numPr>
        <w:spacing w:lineRule="auto" w:line="240"/>
        <w:ind w:left="720" w:right="0" w:hanging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 szkolny: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prowadzi badania i działania diagnostyczne uczniów, w tym diagnozowanie indywidualnych potrzeb rozwojowych i edukacyjnych oraz możliwości psychofizycznych uczniów w celu określenia przyczyn niepowodzeń edukacyjnych oraz wspierania mocnych stron uczniów, predyspozycji, a także określenie przyczyn trudności w funkcjonowaniu w życiu szkoły,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diagnozuje sytuację wychowawczą w Szkole w celu rozwiązywania problemów wychowawczych oraz wspierania rozwoju uczniów,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we współpracy z nauczycielami rozpoznaje indywidualne potrzeby uczniów oraz analizuje przyczyny niepowodzeń szkolnych,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określa formy i sposoby udzielania uczniom pomocy psychologiczno – pedagogicznej odpowiednio do rozpoznanych potrzeb, 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organizuje i prowadzi różne formy pomocy psychologiczno – pedagogicznej dla uczniów, rodziców i nauczycieli,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wspiera działania profilaktyczno – wychowawcze nauczycieli i psychologa szkolnego wynikające z programu wychowawczo-profilaktycznego szkoły, 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współpracuje z instytucjami w zakresie wsparcia wychowawczego, profilaktyki i prewencji.  </w:t>
      </w:r>
    </w:p>
    <w:p>
      <w:pPr>
        <w:pStyle w:val="ListParagraph"/>
        <w:spacing w:lineRule="auto" w:line="240"/>
        <w:ind w:left="43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99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0" w:hanging="36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Psycholog szkolny: 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prowadzi działania diagnostyczne uczniów, w tym diagnozowanie indywidualnych potrzeb rozwojowych i edukacyjnych oraz możliwości psychofizycznych uczniów w celu określenia przyczyn niepowodzeń edukacyjnych oraz wspieranie mocnych stron uczniów, 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diagnozuje sytuację wychowawczą w szkole w celu rozwiązywania problemów wychowawczych oraz wspierania rozwoju uczniów, 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udziela pomocy psychologiczno-pedagogicznej w formach odpowiednich do rozpoznanych potrzeb, określa form i sposoby udzielania pomocy psychologiczno-pedagogicznej, w tym uczniom z zaburzeniami emocjonalno-społecznymi,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podejmuje działania z zakresu profilaktyki i uzależnień i innych problemów dzieci i młodzieży, 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minimalizuje skutki zaburzeń rozwojowych, zapobiega zaburzeniom zachowania oraz inicjuje różne formy pomocy w środowisku szkolnym i pozaszkolnym uczniów, 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wspiera nauczycieli i innych specjalistów w udzielaniu pomocy psychologiczno-pedagogicznej w szkole,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współpracuje z instytucjami w zakresie wsparcia wychowawczego, profilaktyki i prewencji. </w:t>
      </w:r>
    </w:p>
    <w:p>
      <w:pPr>
        <w:pStyle w:val="ListParagraph"/>
        <w:numPr>
          <w:ilvl w:val="0"/>
          <w:numId w:val="0"/>
        </w:numPr>
        <w:spacing w:lineRule="auto" w:line="240"/>
        <w:ind w:left="115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8.  Nauczyciel wspomagający: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wraz z innymi nauczycielami i specjalistami pracującymi z uczniem indywidualnego programu terapeutycznego (IPET) i wielospecjalistycznej oceny funkcjonowania ucznia (WOPFU),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opracowanie wraz z nauczycielem wiodącym strategii lekcji uwzględniającej dostosowanie wymagań edukacyjnych do możliwości i potrzeb ucznia tak, aby w procesie edukacyjnym stwarzać możliwość jego aktywnego uczestnictwa w zajęciach i osiągania indywidualnego sukcesu, 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i wspieranie ucznia w pokonywaniu własnych słabości wynikających ze zdiagnozowanych  w Orzeczeniu trudności,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rewalidacyjnych zgodnie z zaleceniami zawartymi w Orzeczeniu PPP oraz w oparciu o obserwację własną i innych nauczycieli,</w:t>
      </w:r>
    </w:p>
    <w:p>
      <w:pPr>
        <w:pStyle w:val="ListParagraph"/>
        <w:spacing w:lineRule="auto" w:line="240"/>
        <w:ind w:left="99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  Rodzice: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współtworzą szkolny program wychowawczo-profilaktyczny,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>
      <w:pPr>
        <w:pStyle w:val="ListParagraph"/>
        <w:numPr>
          <w:ilvl w:val="0"/>
          <w:numId w:val="23"/>
        </w:numPr>
        <w:spacing w:lineRule="auto" w:line="24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>
      <w:pPr>
        <w:pStyle w:val="ListParagraph"/>
        <w:spacing w:lineRule="auto" w:line="24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>
      <w:pPr>
        <w:pStyle w:val="ListParagraph"/>
        <w:spacing w:lineRule="auto" w:line="24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10. Samorząd uczniowski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>
      <w:pPr>
        <w:pStyle w:val="ListParagraph"/>
        <w:numPr>
          <w:ilvl w:val="0"/>
          <w:numId w:val="24"/>
        </w:numPr>
        <w:spacing w:lineRule="auto" w:line="240"/>
        <w:ind w:left="1080" w:right="0" w:hanging="284"/>
        <w:jc w:val="both"/>
        <w:rPr/>
      </w:pPr>
      <w:r>
        <w:rPr>
          <w:rFonts w:ascii="Times New Roman" w:hAnsi="Times New Roman"/>
          <w:sz w:val="24"/>
          <w:szCs w:val="24"/>
        </w:rPr>
        <w:t>może podejmować działania z zakresu wolontariatu.</w:t>
      </w:r>
    </w:p>
    <w:p>
      <w:pPr>
        <w:pStyle w:val="ListParagraph"/>
        <w:spacing w:lineRule="auto" w:line="240"/>
        <w:ind w:left="108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72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11. Rada rodziców:</w:t>
      </w:r>
    </w:p>
    <w:p>
      <w:pPr>
        <w:pStyle w:val="ListParagraph"/>
        <w:numPr>
          <w:ilvl w:val="0"/>
          <w:numId w:val="27"/>
        </w:numPr>
        <w:spacing w:lineRule="auto" w:line="24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uchwalanie w porozumieniu z radą pedagogiczną programu wychowawczo-profilaktycznego szkoły,</w:t>
      </w:r>
    </w:p>
    <w:p>
      <w:pPr>
        <w:pStyle w:val="ListParagraph"/>
        <w:numPr>
          <w:ilvl w:val="0"/>
          <w:numId w:val="27"/>
        </w:numPr>
        <w:spacing w:lineRule="auto" w:line="240"/>
        <w:ind w:left="72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współpraca i wsparcie placówki w działaniach dydaktyczno-wychowawczych,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>V. Kalendarz uroczystości szkolnych w roku szkolnym 2023/24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uroczyste rozpoczęcie roku szkolnego 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piknik rodzinny,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rajd szkolny,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ślubowanie klas pierwszych,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Edukacji Narodowej,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Narodowe Święto Niepodległości,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Andrzejki szkolne,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Mikołajki klasowe,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Wigilia klasowa,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Kiermasz stroików bożonarodzeniowych,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Dzień Babci i Dziadka</w:t>
      </w:r>
      <w:r>
        <w:rPr>
          <w:rFonts w:ascii="Times New Roman" w:hAnsi="Times New Roman"/>
          <w:color w:val="FF6600"/>
          <w:sz w:val="24"/>
          <w:szCs w:val="24"/>
        </w:rPr>
        <w:t>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Walentynki szkolne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Bezpiecznego Internetu,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bookmarkStart w:id="2" w:name="__DdeLink__809_1758813024"/>
      <w:r>
        <w:rPr>
          <w:rFonts w:ascii="Times New Roman" w:hAnsi="Times New Roman"/>
          <w:color w:val="000000"/>
          <w:sz w:val="24"/>
          <w:szCs w:val="24"/>
        </w:rPr>
        <w:t xml:space="preserve">ydzień 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profilaktyki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(Kto o zdrowie dba - ten się dobrze ma!  Ratujemy innym życie, Nie milcz - walcz z agresją,  Nastoletnia depresja,  Ruch to zdrowie),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Tydzień bezpiecznej drogi do szkoły w świetlicy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Pierwszy dzień wiosny,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Tydzień Języka Ojczystego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Ogólnopolski dzień walki z depresją,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Ziemi,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Zdrowia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Międzyszkolny Przegląd Artystyczny utworów J. Tuwima dla klas I-III,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Międzyszkolny konkurs matematyczny</w:t>
      </w:r>
      <w:r>
        <w:rPr>
          <w:rFonts w:ascii="Times New Roman" w:hAnsi="Times New Roman"/>
          <w:color w:val="FF6600"/>
          <w:sz w:val="24"/>
          <w:szCs w:val="24"/>
        </w:rPr>
        <w:t>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Szkolne obchody rocznicy uchwalenia Konstytucji 3 Maja,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Międzyszkolny konkurs matematyczny,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Szkolny konkurs matematyczny dla klas III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Światowy dzień tabliczki mnożenia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Międzynarodowy dzień telefonów zaufania dla dzieci i młodzieży,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Naukowca,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Talentów,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Przedszkolaka,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Rodziny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Sportu,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zdrowia,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Turniej świetlicowy,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Ogólnopolski konkurs j. angielskiego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języków obcych</w:t>
      </w:r>
    </w:p>
    <w:p>
      <w:pPr>
        <w:pStyle w:val="ListParagraph"/>
        <w:numPr>
          <w:ilvl w:val="0"/>
          <w:numId w:val="25"/>
        </w:numPr>
        <w:spacing w:lineRule="auto" w:line="240"/>
        <w:ind w:left="720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Zakończenie roku szkolnego.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Harmonogram działań</w:t>
      </w:r>
    </w:p>
    <w:tbl>
      <w:tblPr>
        <w:tblW w:w="10213" w:type="dxa"/>
        <w:jc w:val="left"/>
        <w:tblInd w:w="-402" w:type="dxa"/>
        <w:tblLayout w:type="fixed"/>
        <w:tblCellMar>
          <w:top w:w="0" w:type="dxa"/>
          <w:left w:w="15" w:type="dxa"/>
          <w:bottom w:w="0" w:type="dxa"/>
          <w:right w:w="79" w:type="dxa"/>
        </w:tblCellMar>
      </w:tblPr>
      <w:tblGrid>
        <w:gridCol w:w="451"/>
        <w:gridCol w:w="2060"/>
        <w:gridCol w:w="3554"/>
        <w:gridCol w:w="2174"/>
        <w:gridCol w:w="1974"/>
      </w:tblGrid>
      <w:tr>
        <w:trPr>
          <w:trHeight w:val="1134" w:hRule="exact"/>
          <w:cantSplit w:val="true"/>
        </w:trPr>
        <w:tc>
          <w:tcPr>
            <w:tcW w:w="4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5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7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7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>
        <w:trPr/>
        <w:tc>
          <w:tcPr>
            <w:tcW w:w="4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ZDROWIE FIZYCZNE I PSYCHICZNE</w:t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właściwych postaw dbałości o zdrowie fizyczne i psychiczne, profilaktyka chorób zakaźnych,</w:t>
            </w:r>
          </w:p>
        </w:tc>
        <w:tc>
          <w:tcPr>
            <w:tcW w:w="355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Realizacja edukacji zdrowotnej w ramach realizacji podstawy programowej z wf przez doskonalenie umiejętności diagnozowania swojego stanu zdrowia na podstawie obserwacji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Budowanie nawyków dotyczących zdrowego stylu życia: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 Zajęcia z wychowawcą nt.: - zdrowego stylu życia i zasad higieny, - zdrowego odżywiania, - profilaktyki wad postawy, - profilaktyki chorób cywilizacyjnych (otyłość, cukrzyca, nadciśnienie, choroby nowotworowe etc.), - profilaktyki chorób zakaźnych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Promowanie postaw dbałości o własne zdrowie i kondycję psychofizyczną poprzez: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popularyzowanie aktywności fizycznej,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wykorzystywanie przykładów postaci z literatury, prasy i życia społecznego w celu ukazania korzyści pracy nad sobą,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Propagowanie zachowań proekologicznych, jako przejaw dbałości o własne zdrowie - wykorzystanie elementów podstawy programowej przedmiotów przyrodniczych do rozmów, dyskusji i popularyzowania ekologii,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Współpraca z pielęgniarką szkolną i zorganizowanie z jej pomocą zajęć z wychowawcą lub warsztatów na temat: higieny, profilaktyki zdrowia fizycznego w dobie chorób cywilizacyjnych i innych aspektów zdrowego stylu życia,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Budowanie poczucia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bezpieczeństwa psychicznego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poprzez udzielanie wsparcia w codziennej pracy  i  informowanie o dostępnej sieci wsparcia (rodzina, nauczyciele,psycholog, pedagog i inni specjaliści),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Program profilaktyczny: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Bieg po zdrowie”</w:t>
            </w:r>
            <w:r>
              <w:rPr>
                <w:rFonts w:ascii="Times New Roman" w:hAnsi="Times New Roman"/>
                <w:sz w:val="24"/>
                <w:szCs w:val="24"/>
              </w:rPr>
              <w:t>- profilaktyka nikotynizmu dla kl IV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Interwencja kryzysowa na co dzień”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-profilaktyka zdrowia psychicznego,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Agresja, uzależnienia, kryzysy psychologiczne”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-zajęcia profilaktyczne dla kl. 7-8. w SOIK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Dzień bezpiecznego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internetu”/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profilaktyka cyberprzemocy i uzależnień od internetu,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Tydzień profilaktyki: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Kto o zdrowie dba - ten się dobrze ma!  Ratujemy innym życie, Nie milcz - walcz z agresją,  Nastoletnia depresja,  Ruch to zdrowie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Ogólnopolski Dzień walki z depresją</w:t>
            </w:r>
          </w:p>
        </w:tc>
        <w:tc>
          <w:tcPr>
            <w:tcW w:w="21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Nauczyciele w-fu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w-f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Nauczyciele przyrody i biologi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wychowawcy, pielęgniarka szkolna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wychowawcy, pedagog, psycholog,SOIK,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psycholog, pedagog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SOIK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wychowawcy, pedagog, psycholog, KMP w N. Sączu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SU, pedagog, psycholog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psycholog, pedagog</w:t>
            </w:r>
          </w:p>
        </w:tc>
        <w:tc>
          <w:tcPr>
            <w:tcW w:w="19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2023/ 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</w:tr>
      <w:tr>
        <w:trPr/>
        <w:tc>
          <w:tcPr>
            <w:tcW w:w="451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Rozpoznanie i rozwijanie indywidualnych możliwości, uzdolnień i zainteresowań uczniów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Przeprowadzanie w klasach diagnoz, analiza dokumentów i   obserwacje podczas bieżącej pracy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9" w:hRule="atLeast"/>
        </w:trPr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zainteresowań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zdolności uczniów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miasta,przygotowanie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programów artystycznych na uroczystości szkolne, prezentowanie talentów na forum szkoły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Światowy Dzień Tabliczki Mnożenia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Naukowca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Międzyszkolny Konkurs Matematyczny „Z Królową Nauk za Pan Brat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Dzień Sportu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Realizacja Programu Dwujęzyczności w kl. O-1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Zgłaszanie uzdolnionych uczniów do nagród i stypendiów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matematyki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chemii i fizyki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M. Zając P. Plata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J.Samczak N.Dorula-Janus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M. Sadkiewicz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K. Langer,A. Bołoz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A. Bochenek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Wychowawcy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 prowadzonych przez konkretne osoby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2023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V\VI 2024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2023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czerwiec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Cały rok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 w starszych klasach</w:t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Międzyszkolny Przegląd Artystyczny Utworów J. Tuwima dla klas I-III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pozaszkolnych konkursach artystycznych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organizatorzy przeglądu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muzyki, plastyki, języka polskiego i języków obcych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04.2024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zgodnie z kalendarzem konkursów</w:t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z wychowawcą poświęcone tej tematyce,   szkolne konkursy na „Ucznia miesiąca „i Ucznia Roku” oraz „Prymusa Roku”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wraz z opiekunem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zgodnie z harmonogramem lekcji z wychowawcą,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comiesięczne apele SU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Uczenie planowania i dobrej organizacji własnej pracy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z wychowawcą poświęcone tej tematyce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</w:t>
            </w:r>
          </w:p>
        </w:tc>
      </w:tr>
      <w:tr>
        <w:trPr/>
        <w:tc>
          <w:tcPr>
            <w:tcW w:w="4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Innowacje pedagogiczne</w:t>
            </w:r>
          </w:p>
        </w:tc>
        <w:tc>
          <w:tcPr>
            <w:tcW w:w="355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Innowacja czytelnicza: „Czytanie daje moc”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Innowacja pedagogiczna „Uczniowie Tuwima”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Innowacja pedagogiczna: „Świetlik zwiedza świat”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Innowacja techniczna kl. I-II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Innowacja pedagogiczna:„Porozumienie bez przemocy”</w:t>
            </w:r>
          </w:p>
        </w:tc>
        <w:tc>
          <w:tcPr>
            <w:tcW w:w="217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K. Langer A. Bochenek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Bochenek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Siedlarz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Krzyżak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97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Rozwijanie kompetencji czytelniczych oraz upowszechnianie czytelnictwa</w:t>
            </w:r>
          </w:p>
        </w:tc>
        <w:tc>
          <w:tcPr>
            <w:tcW w:w="355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Miejską Biblioteką Publiczną dla Dzieci, Biblioteką Pedagogiczną, Pałacem Młodzieży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Innowacja czytelnicza: „Czytanie daje moc”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czytelniczy „Czytelnik roku” i „Czytelnik miesiąca”</w:t>
            </w:r>
          </w:p>
        </w:tc>
        <w:tc>
          <w:tcPr>
            <w:tcW w:w="217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 klas 0-VIII, nauczyciel- bibliotekarz-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 Sekuła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K. Langer A. Bochenek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nauczyciel- bibliotekarz A.Sekuła</w:t>
            </w:r>
          </w:p>
        </w:tc>
        <w:tc>
          <w:tcPr>
            <w:tcW w:w="197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355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Działalność charytatywna,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Caritas,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wolontariat szkolny,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Rady Wolontariatu.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Program Szkolnego Wolontariatu</w:t>
            </w:r>
          </w:p>
        </w:tc>
        <w:tc>
          <w:tcPr>
            <w:tcW w:w="21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SKC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wolontariatu</w:t>
            </w:r>
          </w:p>
        </w:tc>
        <w:tc>
          <w:tcPr>
            <w:tcW w:w="19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Rozwijanie poczucia przynależności do społeczności szkolnej, środowiska lokalnego, regionu i kraju. Nauka hymnu państwowego. Wdrażanie do okazywania szacunku do symboli narodowych i religijnych oraz sztandaru szkolnego.  Zapoznawanie z treściami wierszy i pieśni patriotycznych. Utrwalanie odpowiedniego zachowania się podczas uroczystości religijnych i narodowych. Wdrażanie do poszanowania miejsc pamięci narodowej. Świętowanie rocznic i wydarzeń patriotycznych, lekcje z wychowawcą na temat patriotyzmu, uświadamianie roli i konieczności angażowania się w życie społeczne, kultywowanie tradycji regionalnych i narodowych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wskazani jako odpowiedzialni za poszczególne działania, wychowawcy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kalendarzem uroczystości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280" w:after="28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Poznanie kultury rodzimej, zaznajamianie z kulturą regionu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Rajd szkolny, wycieczki, tematyczne lekcje z wychowawcą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 historii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kalendarzem uroczystości</w:t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Uczenie szacunku, tolerancji, odwagi w reagowaniu na niesprawiedliwość, krzywdę drugiego człowieka, agresję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Lekcje z wychowawcą , pedagogiem, psychologiem i specjalistami z PPP poświęcone tej tematyce,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 szkolny wg potrzeb</w:t>
            </w:r>
          </w:p>
        </w:tc>
      </w:tr>
      <w:tr>
        <w:trPr>
          <w:trHeight w:val="3510" w:hRule="atLeast"/>
        </w:trPr>
        <w:tc>
          <w:tcPr>
            <w:tcW w:w="451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zasad statutu szkoły i regulaminów szkolnych,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z wychowawcą poświęcone tej tematyce.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10.2023 r.</w:t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samorządności i demokracji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uczniowskiego/wybory samorządów klasowych, bieżąca kontrola ich działalności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Opiekun samorządu,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09-10.2023</w:t>
            </w:r>
          </w:p>
          <w:p>
            <w:pPr>
              <w:pStyle w:val="ListParagraph"/>
              <w:widowControl w:val="false"/>
              <w:spacing w:before="0" w:after="0"/>
              <w:ind w:left="128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0"/>
              <w:ind w:left="128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0"/>
              <w:ind w:left="128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Wzmocnienie edukacji ekologicznej. Rozwijanie postawy odpowiedzialności za środowisko naturalne.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Uniwersytet Dzieci”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ekologicznych,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krajoznawcze.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tematów ekologicznych z podstawy programowej na lekcjach przedmiotów przyrodniczych w ciekawych dla uczniów formach w tym (mini projekty), wycieczki edukacyjne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Wolontariatu szkolnego podejmujące tematykę ekologii i dbałość o środowisko np. (zbieranie nakrętek do recyklingu, zużytych baterii itp.)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Wychowawcy 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Nauczyciele przyrody, biologii i chemii,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wolontariatu, uczniowie, nauczyciele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Systematyczne monitorowanie frekwencji uczniów na zajęciach lekcyjnych.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Zwiększenie współpracy z rodzicami w zakresie kontroli obowiązku szkolnego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Wdrażanie do bezpiecznego korzystania z nowych technologii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Analiza frekwencji uczniów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Systematyczne informowanie rodziców o absencji uczniów,wywiadówki, dni otwarte, indywidualne spotkania z rodzicami,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Zajęcia komputerowe, lekcje informatyki, Dzień bezpiecznego Internetu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wychowawcy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wychowawcy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informatyki, pedagog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zebrań na rok szkolny 2023/24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wg potrzeb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>
        <w:trPr>
          <w:trHeight w:val="382" w:hRule="atLeast"/>
          <w:cantSplit w:val="true"/>
        </w:trPr>
        <w:tc>
          <w:tcPr>
            <w:tcW w:w="451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206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355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Zajęcia kształtujące kompetencje społeczno-emocjonalne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warsztaty dla uczniów kl VI „Jak rozminować agresję?” prowadzone przez specjalistów z PPP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z wychowawcą poświęcone tej tematyce – wskazanie konkretnych zajęć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zajęcia z psychologiem dla uczniów z trudnościami w sferze emocjonalnej</w:t>
            </w:r>
          </w:p>
        </w:tc>
        <w:tc>
          <w:tcPr>
            <w:tcW w:w="21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specjaliści z PPP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pedagog szkolny, wychowawcy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9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 bieżąco wg potrzeb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  <w:tr>
        <w:trPr>
          <w:trHeight w:val="360" w:hRule="atLeast"/>
          <w:cantSplit w:val="true"/>
        </w:trPr>
        <w:tc>
          <w:tcPr>
            <w:tcW w:w="451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Kształtowanie umiejętności rozwiązywania problemów bez użycia siły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0"/>
              <w:rPr/>
            </w:pPr>
            <w:r>
              <w:rPr>
                <w:lang w:eastAsia="en-US"/>
              </w:rPr>
              <w:t>Nauka rozwiązywania konfliktów na drodze mediacji- lekcje z wychowawcą, psychologiem, pedagogiem, specjalistami z PPP, SOIK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Zajęcia wychowawcze „Porozumienie bez przemocy”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pedagog,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specjaliści z SOIK, PPP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bookmarkStart w:id="3" w:name="__DdeLink__820_1030035763"/>
            <w:r>
              <w:rPr>
                <w:rFonts w:ascii="Times New Roman" w:hAnsi="Times New Roman"/>
                <w:sz w:val="24"/>
                <w:szCs w:val="24"/>
              </w:rPr>
              <w:t>ały rok według potrze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>
        <w:trPr>
          <w:trHeight w:val="1868" w:hRule="exact"/>
          <w:cantSplit w:val="true"/>
        </w:trPr>
        <w:tc>
          <w:tcPr>
            <w:tcW w:w="45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113" w:right="113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113" w:right="113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113" w:right="113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DUCHOWA</w:t>
            </w:r>
          </w:p>
        </w:tc>
        <w:tc>
          <w:tcPr>
            <w:tcW w:w="206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52" w:before="280" w:after="28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Upowszechnianie wiedzy na temat obowiązujących w szkole norm i wartości.</w:t>
            </w:r>
          </w:p>
          <w:p>
            <w:pPr>
              <w:pStyle w:val="NormalWeb"/>
              <w:widowControl w:val="false"/>
              <w:spacing w:lineRule="auto" w:line="252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Zapoznanie uczniów i rodziców z systemem wartości przyjętych w koncepcji pracy szkoły oraz regulacjami prawa wewnątrzszkolnego.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Tworzenie atmosfery życzliwości i szacunku wobec innych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Wdrażanie wartości chrześcijańskich w życie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Zajęcia z wychowawcą,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spotkania z rodzicami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lekcje z wychowawcą, katecheza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rekolekcje szkolne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katecheci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katecheci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lekcji z wychowawcą i zebrań z rodzicami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 .Zasady ewaluacji programu wychowawczo-profilaktycznego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>
      <w:pPr>
        <w:pStyle w:val="ListParagraph"/>
        <w:numPr>
          <w:ilvl w:val="0"/>
          <w:numId w:val="26"/>
        </w:numPr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>
      <w:pPr>
        <w:pStyle w:val="ListParagraph"/>
        <w:numPr>
          <w:ilvl w:val="0"/>
          <w:numId w:val="26"/>
        </w:numPr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dokumentacji,</w:t>
      </w:r>
    </w:p>
    <w:p>
      <w:pPr>
        <w:pStyle w:val="ListParagraph"/>
        <w:numPr>
          <w:ilvl w:val="0"/>
          <w:numId w:val="26"/>
        </w:numPr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>
      <w:pPr>
        <w:pStyle w:val="ListParagraph"/>
        <w:numPr>
          <w:ilvl w:val="0"/>
          <w:numId w:val="26"/>
        </w:numPr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rodzicami,</w:t>
      </w:r>
    </w:p>
    <w:p>
      <w:pPr>
        <w:pStyle w:val="ListParagraph"/>
        <w:numPr>
          <w:ilvl w:val="0"/>
          <w:numId w:val="26"/>
        </w:numPr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>
      <w:pPr>
        <w:pStyle w:val="ListParagraph"/>
        <w:numPr>
          <w:ilvl w:val="0"/>
          <w:numId w:val="26"/>
        </w:numPr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przypadków.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Z wynikami, w formie raportu ewaluacyjnego zostanie zapoznana rada pedagogiczna i rada rodziców.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Program wychowawczo-profilaktyczny został uchwalony przez Radę Rodziców w porozumieniu z Radą Pedagogiczną Szkoły Podstawowej Nr 11 w Nowym Sączu w dniu………...……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500" w:hanging="42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68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sz w:val="24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sz w:val="24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 w:cs="Wingdings" w:hint="default"/>
        <w:sz w:val="24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  <w:sz w:val="24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  <w:sz w:val="24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sz w:val="24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qFormat/>
    <w:pPr>
      <w:suppressAutoHyphens w:val="false"/>
      <w:spacing w:lineRule="auto" w:line="240" w:beforeAutospacing="1" w:afterAutospacing="1"/>
      <w:textAlignment w:val="auto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>
    <w:name w:val="Default Paragraph Font"/>
    <w:qFormat/>
    <w:rPr/>
  </w:style>
  <w:style w:type="character" w:styleId="Wyrnienie">
    <w:name w:val="Emphasis"/>
    <w:basedOn w:val="DefaultParagraphFont"/>
    <w:qFormat/>
    <w:rPr>
      <w:i/>
      <w:iCs/>
    </w:rPr>
  </w:style>
  <w:style w:type="character" w:styleId="Znakinumeracji">
    <w:name w:val="Znaki numeracji"/>
    <w:qFormat/>
    <w:rPr/>
  </w:style>
  <w:style w:type="character" w:styleId="WWCharLFO12LVL1">
    <w:name w:val="WW_CharLFO12LVL1"/>
    <w:qFormat/>
    <w:rPr>
      <w:rFonts w:ascii="Symbol" w:hAnsi="Symbol"/>
    </w:rPr>
  </w:style>
  <w:style w:type="character" w:styleId="WWCharLFO12LVL2">
    <w:name w:val="WW_CharLFO12LVL2"/>
    <w:qFormat/>
    <w:rPr>
      <w:rFonts w:cs="Times New Roman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cs="Times New Roman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WWCharLFO13LVL1">
    <w:name w:val="WW_CharLFO13LVL1"/>
    <w:qFormat/>
    <w:rPr>
      <w:rFonts w:ascii="Symbol" w:hAnsi="Symbol"/>
      <w:b w:val="false"/>
    </w:rPr>
  </w:style>
  <w:style w:type="character" w:styleId="WWCharLFO13LVL2">
    <w:name w:val="WW_CharLFO13LVL2"/>
    <w:qFormat/>
    <w:rPr>
      <w:rFonts w:ascii="Wingdings" w:hAnsi="Wingdings"/>
      <w:b/>
    </w:rPr>
  </w:style>
  <w:style w:type="character" w:styleId="WWCharLFO16LVL1">
    <w:name w:val="WW_CharLFO16LVL1"/>
    <w:qFormat/>
    <w:rPr>
      <w:rFonts w:ascii="Symbol" w:hAnsi="Symbol"/>
      <w:sz w:val="22"/>
      <w:szCs w:val="22"/>
    </w:rPr>
  </w:style>
  <w:style w:type="character" w:styleId="WWCharLFO16LVL2">
    <w:name w:val="WW_CharLFO16LVL2"/>
    <w:qFormat/>
    <w:rPr>
      <w:rFonts w:ascii="Courier New" w:hAnsi="Courier New" w:cs="Times New Roman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Times New Roman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Times New Roman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4LVL1">
    <w:name w:val="WW_CharLFO14LVL1"/>
    <w:qFormat/>
    <w:rPr>
      <w:rFonts w:cs="Times New Roman"/>
      <w:b/>
      <w:sz w:val="24"/>
      <w:szCs w:val="24"/>
    </w:rPr>
  </w:style>
  <w:style w:type="character" w:styleId="WWCharLFO14LVL2">
    <w:name w:val="WW_CharLFO14LVL2"/>
    <w:qFormat/>
    <w:rPr>
      <w:rFonts w:cs="Times New Roman"/>
    </w:rPr>
  </w:style>
  <w:style w:type="character" w:styleId="WWCharLFO14LVL3">
    <w:name w:val="WW_CharLFO14LVL3"/>
    <w:qFormat/>
    <w:rPr>
      <w:rFonts w:cs="Times New Roman"/>
    </w:rPr>
  </w:style>
  <w:style w:type="character" w:styleId="WWCharLFO14LVL4">
    <w:name w:val="WW_CharLFO14LVL4"/>
    <w:qFormat/>
    <w:rPr>
      <w:rFonts w:cs="Times New Roman"/>
    </w:rPr>
  </w:style>
  <w:style w:type="character" w:styleId="WWCharLFO14LVL5">
    <w:name w:val="WW_CharLFO14LVL5"/>
    <w:qFormat/>
    <w:rPr>
      <w:rFonts w:cs="Times New Roman"/>
    </w:rPr>
  </w:style>
  <w:style w:type="character" w:styleId="WWCharLFO14LVL6">
    <w:name w:val="WW_CharLFO14LVL6"/>
    <w:qFormat/>
    <w:rPr>
      <w:rFonts w:cs="Times New Roman"/>
    </w:rPr>
  </w:style>
  <w:style w:type="character" w:styleId="WWCharLFO14LVL7">
    <w:name w:val="WW_CharLFO14LVL7"/>
    <w:qFormat/>
    <w:rPr>
      <w:rFonts w:cs="Times New Roman"/>
    </w:rPr>
  </w:style>
  <w:style w:type="character" w:styleId="WWCharLFO14LVL8">
    <w:name w:val="WW_CharLFO14LVL8"/>
    <w:qFormat/>
    <w:rPr>
      <w:rFonts w:cs="Times New Roman"/>
    </w:rPr>
  </w:style>
  <w:style w:type="character" w:styleId="WWCharLFO14LVL9">
    <w:name w:val="WW_CharLFO14LVL9"/>
    <w:qFormat/>
    <w:rPr>
      <w:rFonts w:cs="Times New Roman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Times New Roman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Times New Roman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Times New Roman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Symbol" w:hAnsi="Symbol"/>
    </w:rPr>
  </w:style>
  <w:style w:type="character" w:styleId="WWCharLFO18LVL2">
    <w:name w:val="WW_CharLFO18LVL2"/>
    <w:qFormat/>
    <w:rPr>
      <w:rFonts w:ascii="Courier New" w:hAnsi="Courier New" w:cs="Times New Roman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Times New Roman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Times New Roman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20LVL1">
    <w:name w:val="WW_CharLFO20LVL1"/>
    <w:qFormat/>
    <w:rPr>
      <w:rFonts w:ascii="Symbol" w:hAnsi="Symbol"/>
    </w:rPr>
  </w:style>
  <w:style w:type="character" w:styleId="WWCharLFO20LVL2">
    <w:name w:val="WW_CharLFO20LVL2"/>
    <w:qFormat/>
    <w:rPr>
      <w:rFonts w:ascii="Courier New" w:hAnsi="Courier New" w:cs="Times New Roman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Times New Roman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Times New Roman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Times New Roman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Times New Roman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Times New Roman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9LVL1">
    <w:name w:val="WW_CharLFO29LVL1"/>
    <w:qFormat/>
    <w:rPr>
      <w:rFonts w:ascii="Symbol" w:hAnsi="Symbol"/>
    </w:rPr>
  </w:style>
  <w:style w:type="character" w:styleId="WWCharLFO29LVL2">
    <w:name w:val="WW_CharLFO29LVL2"/>
    <w:qFormat/>
    <w:rPr>
      <w:rFonts w:ascii="Courier New" w:hAnsi="Courier New" w:cs="Courier New"/>
    </w:rPr>
  </w:style>
  <w:style w:type="character" w:styleId="WWCharLFO29LVL3">
    <w:name w:val="WW_CharLFO29LVL3"/>
    <w:qFormat/>
    <w:rPr>
      <w:rFonts w:ascii="Wingdings" w:hAnsi="Wingdings"/>
    </w:rPr>
  </w:style>
  <w:style w:type="character" w:styleId="WWCharLFO29LVL4">
    <w:name w:val="WW_CharLFO29LVL4"/>
    <w:qFormat/>
    <w:rPr>
      <w:rFonts w:ascii="Symbol" w:hAnsi="Symbol"/>
    </w:rPr>
  </w:style>
  <w:style w:type="character" w:styleId="WWCharLFO29LVL5">
    <w:name w:val="WW_CharLFO29LVL5"/>
    <w:qFormat/>
    <w:rPr>
      <w:rFonts w:ascii="Courier New" w:hAnsi="Courier New" w:cs="Courier New"/>
    </w:rPr>
  </w:style>
  <w:style w:type="character" w:styleId="WWCharLFO29LVL6">
    <w:name w:val="WW_CharLFO29LVL6"/>
    <w:qFormat/>
    <w:rPr>
      <w:rFonts w:ascii="Wingdings" w:hAnsi="Wingdings"/>
    </w:rPr>
  </w:style>
  <w:style w:type="character" w:styleId="WWCharLFO29LVL7">
    <w:name w:val="WW_CharLFO29LVL7"/>
    <w:qFormat/>
    <w:rPr>
      <w:rFonts w:ascii="Symbol" w:hAnsi="Symbol"/>
    </w:rPr>
  </w:style>
  <w:style w:type="character" w:styleId="WWCharLFO29LVL8">
    <w:name w:val="WW_CharLFO29LVL8"/>
    <w:qFormat/>
    <w:rPr>
      <w:rFonts w:ascii="Courier New" w:hAnsi="Courier New" w:cs="Courier New"/>
    </w:rPr>
  </w:style>
  <w:style w:type="character" w:styleId="WWCharLFO29LVL9">
    <w:name w:val="WW_CharLFO29LVL9"/>
    <w:qFormat/>
    <w:rPr>
      <w:rFonts w:ascii="Wingdings" w:hAnsi="Wingdings"/>
    </w:rPr>
  </w:style>
  <w:style w:type="character" w:styleId="WWCharLFO32LVL1">
    <w:name w:val="WW_CharLFO32LVL1"/>
    <w:qFormat/>
    <w:rPr>
      <w:b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ormalny">
    <w:name w:val="Normalny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right="0" w:hanging="0"/>
    </w:pPr>
    <w:rPr/>
  </w:style>
  <w:style w:type="paragraph" w:styleId="Default">
    <w:name w:val="Default"/>
    <w:qFormat/>
    <w:pPr>
      <w:widowControl w:val="false"/>
      <w:suppressAutoHyphens w:val="false"/>
      <w:overflowPunct w:val="false"/>
      <w:bidi w:val="0"/>
      <w:spacing w:lineRule="auto" w:line="276" w:before="0" w:after="0"/>
      <w:jc w:val="left"/>
      <w:textAlignment w:val="auto"/>
    </w:pPr>
    <w:rPr>
      <w:rFonts w:ascii="Lato" w:hAnsi="Lato" w:eastAsia="Calibri" w:cs="Lato"/>
      <w:color w:val="000000"/>
      <w:kern w:val="0"/>
      <w:sz w:val="24"/>
      <w:szCs w:val="24"/>
      <w:lang w:val="pl-PL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17543</TotalTime>
  <Application>LibreOffice/7.4.1.2$Windows_X86_64 LibreOffice_project/3c58a8f3a960df8bc8fd77b461821e42c061c5f0</Application>
  <AppVersion>15.0000</AppVersion>
  <Pages>21</Pages>
  <Words>5406</Words>
  <Characters>38164</Characters>
  <CharactersWithSpaces>43089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2017-10-04T06:19:00Z</dcterms:created>
  <dc:creator>lenovo</dc:creator>
  <dc:description/>
  <dc:language>pl-PL</dc:language>
  <cp:lastModifiedBy/>
  <cp:lastPrinted>2023-09-18T00:10:42Z</cp:lastPrinted>
  <dcterms:modified xsi:type="dcterms:W3CDTF">2023-09-18T00:11:41Z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